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7795" w14:textId="77777777" w:rsidR="007625A4" w:rsidRDefault="007625A4"/>
    <w:p w14:paraId="5A628AE9" w14:textId="77777777" w:rsidR="00A80FE0" w:rsidRDefault="00A80FE0"/>
    <w:p w14:paraId="1177E92F" w14:textId="77777777" w:rsidR="00A80FE0" w:rsidRPr="00DA5543" w:rsidRDefault="00A80FE0">
      <w:pPr>
        <w:rPr>
          <w:color w:val="31849B" w:themeColor="accent5" w:themeShade="BF"/>
        </w:rPr>
      </w:pPr>
    </w:p>
    <w:p w14:paraId="40397010" w14:textId="77777777" w:rsidR="00B00F65" w:rsidRDefault="00B00F65" w:rsidP="00664CD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Marker Felt" w:hAnsi="Marker Felt"/>
          <w:b/>
          <w:color w:val="0DD2E2"/>
          <w:sz w:val="48"/>
          <w:szCs w:val="48"/>
        </w:rPr>
      </w:pPr>
    </w:p>
    <w:p w14:paraId="768CF44B" w14:textId="77777777" w:rsidR="00664CD3" w:rsidRDefault="00664CD3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Marker Felt" w:hAnsi="Marker Felt"/>
          <w:b/>
          <w:color w:val="0DD2E2"/>
          <w:sz w:val="48"/>
          <w:szCs w:val="48"/>
        </w:rPr>
      </w:pPr>
    </w:p>
    <w:p w14:paraId="1884E353" w14:textId="77777777" w:rsidR="00A80FE0" w:rsidRDefault="00A80FE0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Theme="majorHAnsi" w:hAnsiTheme="majorHAnsi"/>
          <w:sz w:val="32"/>
          <w:szCs w:val="32"/>
        </w:rPr>
      </w:pPr>
      <w:r w:rsidRPr="00DA5543">
        <w:rPr>
          <w:rFonts w:ascii="Marker Felt" w:hAnsi="Marker Felt"/>
          <w:b/>
          <w:color w:val="0DD2E2"/>
          <w:sz w:val="48"/>
          <w:szCs w:val="48"/>
        </w:rPr>
        <w:t>GRAPHIC ORGANIZER – LOTUS DIAGRAM</w:t>
      </w:r>
      <w:r w:rsidR="00B00F65">
        <w:rPr>
          <w:rFonts w:ascii="Marker Felt" w:hAnsi="Marker Felt"/>
          <w:b/>
          <w:color w:val="0DD2E2"/>
          <w:sz w:val="48"/>
          <w:szCs w:val="48"/>
        </w:rPr>
        <w:br/>
      </w:r>
      <w:r w:rsidR="00B00F65">
        <w:rPr>
          <w:rFonts w:ascii="Marker Felt" w:hAnsi="Marker Felt"/>
          <w:b/>
          <w:color w:val="0DD2E2"/>
          <w:sz w:val="48"/>
          <w:szCs w:val="48"/>
        </w:rPr>
        <w:br/>
      </w:r>
      <w:r w:rsidRPr="00DA5543">
        <w:rPr>
          <w:rFonts w:asciiTheme="majorHAnsi" w:hAnsiTheme="majorHAnsi"/>
          <w:sz w:val="32"/>
          <w:szCs w:val="32"/>
        </w:rPr>
        <w:t xml:space="preserve">This Lotus Diagram is fantastic for taking notes about a particular subject, broken down further with subheadings or topic areas. It can be used digitally or as a hard copy. It is best used on a display such as an Interactive Whiteboard or blown up to A3 to optimize the writing area. </w:t>
      </w:r>
      <w:r w:rsidR="00B00F65">
        <w:rPr>
          <w:rFonts w:ascii="Marker Felt" w:hAnsi="Marker Felt"/>
          <w:b/>
          <w:color w:val="0DD2E2"/>
          <w:sz w:val="48"/>
          <w:szCs w:val="48"/>
        </w:rPr>
        <w:br/>
      </w:r>
      <w:r w:rsidR="00B00F65">
        <w:rPr>
          <w:rFonts w:ascii="Marker Felt" w:hAnsi="Marker Felt"/>
          <w:b/>
          <w:color w:val="0DD2E2"/>
          <w:sz w:val="48"/>
          <w:szCs w:val="48"/>
        </w:rPr>
        <w:br/>
      </w:r>
      <w:r w:rsidRPr="00DA5543">
        <w:rPr>
          <w:rFonts w:asciiTheme="majorHAnsi" w:hAnsiTheme="majorHAnsi"/>
          <w:sz w:val="32"/>
          <w:szCs w:val="32"/>
        </w:rPr>
        <w:t xml:space="preserve">It is particularly useful when note-taking for an Information Report. It allows students to group related ideas from the </w:t>
      </w:r>
      <w:r w:rsidR="00DA5543" w:rsidRPr="00DA5543">
        <w:rPr>
          <w:rFonts w:asciiTheme="majorHAnsi" w:hAnsiTheme="majorHAnsi"/>
          <w:sz w:val="32"/>
          <w:szCs w:val="32"/>
        </w:rPr>
        <w:t>beginning, which</w:t>
      </w:r>
      <w:r w:rsidRPr="00DA5543">
        <w:rPr>
          <w:rFonts w:asciiTheme="majorHAnsi" w:hAnsiTheme="majorHAnsi"/>
          <w:sz w:val="32"/>
          <w:szCs w:val="32"/>
        </w:rPr>
        <w:t xml:space="preserve"> saves time when it comes to writing. </w:t>
      </w:r>
      <w:r w:rsidR="00DA5543" w:rsidRPr="00DA5543">
        <w:rPr>
          <w:rFonts w:asciiTheme="majorHAnsi" w:hAnsiTheme="majorHAnsi"/>
          <w:sz w:val="32"/>
          <w:szCs w:val="32"/>
        </w:rPr>
        <w:t>It can also help them see how the information is related.</w:t>
      </w:r>
    </w:p>
    <w:p w14:paraId="3D11A737" w14:textId="77777777" w:rsidR="00664CD3" w:rsidRDefault="00664CD3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Theme="majorHAnsi" w:hAnsiTheme="majorHAnsi"/>
          <w:sz w:val="32"/>
          <w:szCs w:val="32"/>
        </w:rPr>
      </w:pPr>
    </w:p>
    <w:p w14:paraId="6948CE6E" w14:textId="77777777" w:rsidR="00664CD3" w:rsidRDefault="00664CD3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There is an example of how to use the chart on the last page. The overall topic goes in the very middle square. The subheadings or topics go in the </w:t>
      </w:r>
      <w:proofErr w:type="spellStart"/>
      <w:r>
        <w:rPr>
          <w:rFonts w:asciiTheme="majorHAnsi" w:hAnsiTheme="majorHAnsi"/>
          <w:sz w:val="32"/>
          <w:szCs w:val="32"/>
        </w:rPr>
        <w:t>colours</w:t>
      </w:r>
      <w:proofErr w:type="spellEnd"/>
      <w:r>
        <w:rPr>
          <w:rFonts w:asciiTheme="majorHAnsi" w:hAnsiTheme="majorHAnsi"/>
          <w:sz w:val="32"/>
          <w:szCs w:val="32"/>
        </w:rPr>
        <w:t xml:space="preserve"> (same </w:t>
      </w:r>
      <w:proofErr w:type="spellStart"/>
      <w:r>
        <w:rPr>
          <w:rFonts w:asciiTheme="majorHAnsi" w:hAnsiTheme="majorHAnsi"/>
          <w:sz w:val="32"/>
          <w:szCs w:val="32"/>
        </w:rPr>
        <w:t>colour</w:t>
      </w:r>
      <w:proofErr w:type="spellEnd"/>
      <w:r>
        <w:rPr>
          <w:rFonts w:asciiTheme="majorHAnsi" w:hAnsiTheme="majorHAnsi"/>
          <w:sz w:val="32"/>
          <w:szCs w:val="32"/>
        </w:rPr>
        <w:t xml:space="preserve"> = same heading). Then the notes go in the corresponding boxes. </w:t>
      </w:r>
    </w:p>
    <w:p w14:paraId="04B48E33" w14:textId="77777777" w:rsidR="000A3615" w:rsidRDefault="000A3615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Theme="majorHAnsi" w:hAnsiTheme="majorHAnsi"/>
          <w:sz w:val="32"/>
          <w:szCs w:val="32"/>
        </w:rPr>
      </w:pPr>
    </w:p>
    <w:p w14:paraId="1DBFFB0B" w14:textId="690E9788" w:rsidR="000A3615" w:rsidRPr="00B00F65" w:rsidRDefault="000A3615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Marker Felt" w:hAnsi="Marker Felt"/>
          <w:b/>
          <w:color w:val="0DD2E2"/>
          <w:sz w:val="48"/>
          <w:szCs w:val="48"/>
        </w:rPr>
      </w:pPr>
      <w:r>
        <w:rPr>
          <w:rFonts w:asciiTheme="majorHAnsi" w:hAnsiTheme="majorHAnsi"/>
          <w:sz w:val="32"/>
          <w:szCs w:val="32"/>
        </w:rPr>
        <w:t>Note: All the boxes do not always have to be filled!</w:t>
      </w:r>
    </w:p>
    <w:p w14:paraId="29244FEB" w14:textId="77777777" w:rsidR="00A80FE0" w:rsidRPr="00DA5543" w:rsidRDefault="00A80FE0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Theme="majorHAnsi" w:hAnsiTheme="majorHAnsi"/>
          <w:sz w:val="32"/>
          <w:szCs w:val="32"/>
        </w:rPr>
      </w:pPr>
    </w:p>
    <w:p w14:paraId="711AAACF" w14:textId="77777777" w:rsidR="00DA5543" w:rsidRPr="00DA5543" w:rsidRDefault="00DA5543" w:rsidP="00B00F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Theme="majorHAnsi" w:hAnsiTheme="majorHAnsi"/>
          <w:sz w:val="32"/>
          <w:szCs w:val="32"/>
        </w:rPr>
      </w:pPr>
      <w:r w:rsidRPr="00DA5543">
        <w:rPr>
          <w:rFonts w:asciiTheme="majorHAnsi" w:hAnsiTheme="majorHAnsi"/>
          <w:sz w:val="32"/>
          <w:szCs w:val="32"/>
        </w:rPr>
        <w:t>This organizer is a note-taking and planning tool for writing all in one!</w:t>
      </w:r>
    </w:p>
    <w:p w14:paraId="2717A922" w14:textId="77777777" w:rsidR="00A80FE0" w:rsidRDefault="00A80FE0" w:rsidP="00DA55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14:paraId="51C04069" w14:textId="77777777" w:rsidR="00B00F65" w:rsidRDefault="00B00F65" w:rsidP="00DA55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14:paraId="71D0F9EA" w14:textId="77777777" w:rsidR="00A80FE0" w:rsidRDefault="00A80FE0" w:rsidP="00DA55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14:paraId="79107486" w14:textId="77777777" w:rsidR="00A80FE0" w:rsidRDefault="00A80FE0" w:rsidP="00DA55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14:paraId="075335E3" w14:textId="77777777" w:rsidR="00A80FE0" w:rsidRDefault="00A80FE0" w:rsidP="00DA554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14:paraId="1E470D06" w14:textId="77777777" w:rsidR="00A80FE0" w:rsidRDefault="00A80FE0"/>
    <w:p w14:paraId="26CB6491" w14:textId="77777777" w:rsidR="00A80FE0" w:rsidRDefault="00A80FE0"/>
    <w:p w14:paraId="63DDC9CB" w14:textId="77777777" w:rsidR="00A80FE0" w:rsidRDefault="00A80FE0"/>
    <w:p w14:paraId="4E9356A6" w14:textId="77777777" w:rsidR="00A80FE0" w:rsidRDefault="00A80FE0"/>
    <w:tbl>
      <w:tblPr>
        <w:tblpPr w:leftFromText="180" w:rightFromText="180" w:vertAnchor="page" w:horzAnchor="page" w:tblpX="829" w:tblpY="1327"/>
        <w:tblW w:w="15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719"/>
        <w:gridCol w:w="1719"/>
        <w:gridCol w:w="1719"/>
        <w:gridCol w:w="1719"/>
        <w:gridCol w:w="1719"/>
        <w:gridCol w:w="1591"/>
        <w:gridCol w:w="1849"/>
        <w:gridCol w:w="1445"/>
      </w:tblGrid>
      <w:tr w:rsidR="0019064A" w:rsidRPr="00963DE1" w14:paraId="64667575" w14:textId="77777777" w:rsidTr="0019064A">
        <w:trPr>
          <w:trHeight w:val="753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6FF959" w14:textId="77777777" w:rsidR="0019064A" w:rsidRPr="000A3615" w:rsidRDefault="0019064A" w:rsidP="0019064A">
            <w:pPr>
              <w:tabs>
                <w:tab w:val="left" w:pos="960"/>
              </w:tabs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33BD730C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F3512E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627DFF91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16C23DD0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34CA09C3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E55655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0A2DC237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806876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343E5A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C48C11D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2534C7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</w:tr>
      <w:tr w:rsidR="0019064A" w:rsidRPr="00963DE1" w14:paraId="0AEFFF56" w14:textId="77777777" w:rsidTr="0019064A">
        <w:trPr>
          <w:trHeight w:val="753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9B4E810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686B"/>
            <w:vAlign w:val="center"/>
          </w:tcPr>
          <w:p w14:paraId="3C37907E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AAF1414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69A22917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0D0F51CB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1FC18495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E080592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14:paraId="74CA89C7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9148C09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44CE8BF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5589B90F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F8D4DD7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</w:tr>
      <w:tr w:rsidR="0019064A" w:rsidRPr="00963DE1" w14:paraId="7AED771B" w14:textId="77777777" w:rsidTr="0019064A">
        <w:trPr>
          <w:trHeight w:val="753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232BA2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44DB1D4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ABF2E5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26923613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52314C8B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485261F0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840E2E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420B3F5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A48F26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149A24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26A4227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789B60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</w:tr>
      <w:tr w:rsidR="0019064A" w:rsidRPr="00963DE1" w14:paraId="12514CB5" w14:textId="77777777" w:rsidTr="0019064A">
        <w:trPr>
          <w:trHeight w:val="1045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FF40B9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5629AB4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D5A64A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F75E64"/>
            <w:vAlign w:val="center"/>
          </w:tcPr>
          <w:p w14:paraId="59592685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CC99"/>
            <w:vAlign w:val="center"/>
          </w:tcPr>
          <w:p w14:paraId="4C279AA7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664DD73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904405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78E32FB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46A5BE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19064A" w:rsidRPr="00963DE1" w14:paraId="2EDCD23F" w14:textId="77777777" w:rsidTr="0019064A">
        <w:trPr>
          <w:trHeight w:val="850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3F877B2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CC"/>
            <w:vAlign w:val="center"/>
          </w:tcPr>
          <w:p w14:paraId="7E14CD7D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F1C2ED7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773DE6D0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1CCCAB62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72D77EC7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99CC"/>
            <w:vAlign w:val="center"/>
          </w:tcPr>
          <w:p w14:paraId="502790A1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E43F8A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</w:tcPr>
          <w:p w14:paraId="07665CD0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D035C91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0503320C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6A3A423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19064A" w:rsidRPr="00963DE1" w14:paraId="7C070372" w14:textId="77777777" w:rsidTr="0019064A">
        <w:trPr>
          <w:trHeight w:val="1045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7A7434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CC8ED5F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47205E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99FF"/>
            <w:vAlign w:val="center"/>
          </w:tcPr>
          <w:p w14:paraId="5AB17B3B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9CCFF"/>
            <w:vAlign w:val="center"/>
          </w:tcPr>
          <w:p w14:paraId="65D17268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F1EE6CF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8963AC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4C19A78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FD764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19064A" w:rsidRPr="00963DE1" w14:paraId="5A1C6E1D" w14:textId="77777777" w:rsidTr="0019064A">
        <w:trPr>
          <w:trHeight w:val="1045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1C30D0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388973E7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3044AE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77FEF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2A83BA8F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98C569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DA0F3B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5872C37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B81578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19064A" w:rsidRPr="00963DE1" w14:paraId="564CD3EC" w14:textId="77777777" w:rsidTr="0019064A">
        <w:trPr>
          <w:trHeight w:val="753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FB9405B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  <w:vAlign w:val="center"/>
          </w:tcPr>
          <w:p w14:paraId="50E69329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8A87D43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32DA465D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7ACA1B26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368077F1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9862B32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  <w:vAlign w:val="center"/>
          </w:tcPr>
          <w:p w14:paraId="2B34046B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59A3C0A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8FE03D5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14:paraId="13E5BEB3" w14:textId="77777777" w:rsidR="0019064A" w:rsidRPr="000A3615" w:rsidRDefault="0019064A" w:rsidP="0019064A">
            <w:pPr>
              <w:spacing w:beforeLines="20" w:before="48" w:afterLines="20" w:after="48"/>
              <w:jc w:val="center"/>
            </w:pP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FD194F8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19064A" w:rsidRPr="00963DE1" w14:paraId="60B1BDE4" w14:textId="77777777" w:rsidTr="0019064A">
        <w:trPr>
          <w:trHeight w:val="1045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6AD8E1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A0F08E8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D56599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A79D0F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F4139AA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4E1A49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5308CF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385C011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264856" w14:textId="77777777" w:rsidR="0019064A" w:rsidRPr="000A3615" w:rsidRDefault="0019064A" w:rsidP="0019064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</w:tbl>
    <w:p w14:paraId="1DCECBF1" w14:textId="77777777" w:rsidR="00A80FE0" w:rsidRDefault="00A80FE0"/>
    <w:p w14:paraId="2172968C" w14:textId="77777777" w:rsidR="00A80FE0" w:rsidRDefault="00A80FE0"/>
    <w:p w14:paraId="440642F7" w14:textId="77777777" w:rsidR="00A80FE0" w:rsidRDefault="00A80FE0"/>
    <w:p w14:paraId="26A3C561" w14:textId="77777777" w:rsidR="00A80FE0" w:rsidRDefault="00A80FE0">
      <w:bookmarkStart w:id="0" w:name="_GoBack"/>
      <w:bookmarkEnd w:id="0"/>
    </w:p>
    <w:tbl>
      <w:tblPr>
        <w:tblpPr w:leftFromText="180" w:rightFromText="180" w:vertAnchor="page" w:horzAnchor="page" w:tblpX="829" w:tblpY="1687"/>
        <w:tblW w:w="15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719"/>
        <w:gridCol w:w="1719"/>
        <w:gridCol w:w="1719"/>
        <w:gridCol w:w="1719"/>
        <w:gridCol w:w="1719"/>
        <w:gridCol w:w="1591"/>
        <w:gridCol w:w="1849"/>
        <w:gridCol w:w="1445"/>
      </w:tblGrid>
      <w:tr w:rsidR="00C60E66" w:rsidRPr="00963DE1" w14:paraId="2FFC57BC" w14:textId="77777777" w:rsidTr="00C60E66">
        <w:trPr>
          <w:trHeight w:val="753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457C8A" w14:textId="3AD74182" w:rsidR="00C60E66" w:rsidRPr="000A3615" w:rsidRDefault="00B91609" w:rsidP="00C60E66">
            <w:pPr>
              <w:tabs>
                <w:tab w:val="left" w:pos="960"/>
              </w:tabs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Grey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7DC7A20E" w14:textId="6EF8DF08" w:rsidR="00C60E66" w:rsidRPr="000A3615" w:rsidRDefault="00B91609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ears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A0F0D0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2F4353F9" w14:textId="5C9128B2" w:rsidR="00C60E66" w:rsidRPr="000A3615" w:rsidRDefault="00B91609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Tusks</w:t>
            </w:r>
          </w:p>
          <w:p w14:paraId="44F94D66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2B1B2902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00FB3B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CB2E78A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69828E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C2713B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467EB0A3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4B2CA5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</w:tr>
      <w:tr w:rsidR="00C60E66" w:rsidRPr="00963DE1" w14:paraId="6B2029FC" w14:textId="77777777" w:rsidTr="00C60E66">
        <w:trPr>
          <w:trHeight w:val="753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EBE9E0F" w14:textId="51A25CA2" w:rsidR="00C60E66" w:rsidRPr="000A3615" w:rsidRDefault="00D6250B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5-7 tons</w:t>
            </w: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686B"/>
            <w:vAlign w:val="center"/>
          </w:tcPr>
          <w:p w14:paraId="71C2B2B0" w14:textId="4BBD5E4B" w:rsidR="00C60E66" w:rsidRPr="000A3615" w:rsidRDefault="00B91609" w:rsidP="00C60E66">
            <w:pPr>
              <w:spacing w:beforeLines="20" w:before="48" w:afterLines="20" w:after="48"/>
              <w:jc w:val="center"/>
            </w:pPr>
            <w:r>
              <w:t>Appearance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554DF2E9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2A6CC0EB" w14:textId="47D318FE" w:rsidR="00C60E66" w:rsidRPr="000A3615" w:rsidRDefault="00B91609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Trunk</w:t>
            </w:r>
          </w:p>
          <w:p w14:paraId="2931BCE8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7428D955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E2695E7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  <w:vAlign w:val="center"/>
          </w:tcPr>
          <w:p w14:paraId="09519ADC" w14:textId="103629BD" w:rsidR="00C60E66" w:rsidRPr="000A3615" w:rsidRDefault="000A3615" w:rsidP="00C60E66">
            <w:pPr>
              <w:spacing w:beforeLines="20" w:before="48" w:afterLines="20" w:after="48"/>
              <w:jc w:val="center"/>
            </w:pPr>
            <w:r>
              <w:t>Diet</w:t>
            </w: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AAE9888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71E4C22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205B8D12" w14:textId="615D04B5" w:rsidR="00C60E66" w:rsidRPr="000A3615" w:rsidRDefault="000A3615" w:rsidP="00C60E66">
            <w:pPr>
              <w:spacing w:beforeLines="20" w:before="48" w:afterLines="20" w:after="48"/>
              <w:jc w:val="center"/>
            </w:pPr>
            <w:r>
              <w:t>Habitat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33FA169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</w:tr>
      <w:tr w:rsidR="00C60E66" w:rsidRPr="00963DE1" w14:paraId="271DFBCC" w14:textId="77777777" w:rsidTr="00C60E66">
        <w:trPr>
          <w:trHeight w:val="753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F797AA" w14:textId="4FB92B99" w:rsidR="00C60E66" w:rsidRPr="000A3615" w:rsidRDefault="00343BAC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height 9-12 feet</w:t>
            </w: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4823CFB" w14:textId="627FEA8C" w:rsidR="00C60E66" w:rsidRPr="000A3615" w:rsidRDefault="00343BAC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weigh over 8 tons</w:t>
            </w: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6A5C6C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62688328" w14:textId="0872AA6F" w:rsidR="00C60E66" w:rsidRPr="000A3615" w:rsidRDefault="00B91609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Wrinkled skin</w:t>
            </w:r>
          </w:p>
          <w:p w14:paraId="5E7C9342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6C2A433C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624318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0B4B194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0D6E01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420425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CA5A282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582F5E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</w:tr>
      <w:tr w:rsidR="00C60E66" w:rsidRPr="00963DE1" w14:paraId="52BF4B04" w14:textId="77777777" w:rsidTr="00C60E66">
        <w:trPr>
          <w:trHeight w:val="1045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5181FF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05F4F905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01DF14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F75E64"/>
            <w:vAlign w:val="center"/>
          </w:tcPr>
          <w:p w14:paraId="3CD7C6D3" w14:textId="22A554BF" w:rsidR="00C60E66" w:rsidRPr="000A3615" w:rsidRDefault="000A3615" w:rsidP="00C60E66">
            <w:pPr>
              <w:spacing w:beforeLines="20" w:before="48" w:afterLines="20" w:after="48"/>
              <w:jc w:val="center"/>
            </w:pPr>
            <w:r w:rsidRPr="000A3615">
              <w:t>Appearance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CC99"/>
            <w:vAlign w:val="center"/>
          </w:tcPr>
          <w:p w14:paraId="3CF36E36" w14:textId="0EB350F9" w:rsidR="00C60E66" w:rsidRPr="000A3615" w:rsidRDefault="000A3615" w:rsidP="00C60E66">
            <w:pPr>
              <w:spacing w:beforeLines="20" w:before="48" w:afterLines="20" w:after="48"/>
              <w:jc w:val="center"/>
            </w:pPr>
            <w:r>
              <w:t>Diet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1D7D41F" w14:textId="08EC03DE" w:rsidR="00C60E66" w:rsidRPr="000A3615" w:rsidRDefault="000A3615" w:rsidP="00C60E66">
            <w:pPr>
              <w:spacing w:beforeLines="20" w:before="48" w:afterLines="20" w:after="48"/>
              <w:jc w:val="center"/>
            </w:pPr>
            <w:r>
              <w:t>Habitat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F1A68B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48EF0F2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BE5492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C60E66" w:rsidRPr="00963DE1" w14:paraId="2B0BFD10" w14:textId="77777777" w:rsidTr="00C60E66">
        <w:trPr>
          <w:trHeight w:val="850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FADBA76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CC"/>
            <w:vAlign w:val="center"/>
          </w:tcPr>
          <w:p w14:paraId="16D70AD3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52C6FED8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372B752B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193ABE27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7D9D953D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99CC"/>
            <w:vAlign w:val="center"/>
          </w:tcPr>
          <w:p w14:paraId="21733268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619353" w14:textId="01C5F71A" w:rsidR="00C60E66" w:rsidRPr="000A3615" w:rsidRDefault="000A3615" w:rsidP="00C60E66">
            <w:pPr>
              <w:spacing w:beforeLines="20" w:before="48" w:afterLines="20" w:after="48"/>
              <w:jc w:val="center"/>
            </w:pPr>
            <w:r w:rsidRPr="000A3615">
              <w:t>Elephants</w:t>
            </w:r>
          </w:p>
        </w:tc>
        <w:tc>
          <w:tcPr>
            <w:tcW w:w="1719" w:type="dxa"/>
            <w:tcBorders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CCFFCC"/>
            <w:vAlign w:val="center"/>
          </w:tcPr>
          <w:p w14:paraId="495DC54C" w14:textId="488A8246" w:rsidR="00C60E66" w:rsidRPr="000A3615" w:rsidRDefault="000A3615" w:rsidP="00C60E66">
            <w:pPr>
              <w:spacing w:beforeLines="20" w:before="48" w:afterLines="20" w:after="48"/>
              <w:jc w:val="center"/>
            </w:pPr>
            <w:r>
              <w:t>Interesting facts</w:t>
            </w: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D66CEE6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5C1C22AC" w14:textId="320115DA" w:rsidR="00C60E66" w:rsidRPr="000A3615" w:rsidRDefault="00B91609" w:rsidP="00C60E66">
            <w:pPr>
              <w:spacing w:beforeLines="20" w:before="48" w:afterLines="20" w:after="48"/>
              <w:jc w:val="center"/>
            </w:pPr>
            <w:r>
              <w:t>Interesting facts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E6B0783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C60E66" w:rsidRPr="00963DE1" w14:paraId="554F0867" w14:textId="77777777" w:rsidTr="00C60E66">
        <w:trPr>
          <w:trHeight w:val="1045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F82BCD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CB51AE9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D62267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99FF"/>
            <w:vAlign w:val="center"/>
          </w:tcPr>
          <w:p w14:paraId="33F2A761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99CCFF"/>
            <w:vAlign w:val="center"/>
          </w:tcPr>
          <w:p w14:paraId="7F0C05AF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B42F56D" w14:textId="6EB02881" w:rsidR="00C60E66" w:rsidRPr="000A3615" w:rsidRDefault="00B91609" w:rsidP="00C60E66">
            <w:pPr>
              <w:spacing w:beforeLines="20" w:before="48" w:afterLines="20" w:after="48"/>
              <w:jc w:val="center"/>
            </w:pPr>
            <w:r>
              <w:t>Location</w:t>
            </w: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CE0AFA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587CB05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84737B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C60E66" w:rsidRPr="00963DE1" w14:paraId="5663935E" w14:textId="77777777" w:rsidTr="00C60E66">
        <w:trPr>
          <w:trHeight w:val="1045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0245A3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76365F78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F975F5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2EF91D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C17C7D2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59878C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B1F1E9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59A2845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07DAD9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C60E66" w:rsidRPr="00963DE1" w14:paraId="7636F198" w14:textId="77777777" w:rsidTr="00C60E66">
        <w:trPr>
          <w:trHeight w:val="753"/>
        </w:trPr>
        <w:tc>
          <w:tcPr>
            <w:tcW w:w="171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5196380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  <w:vAlign w:val="center"/>
          </w:tcPr>
          <w:p w14:paraId="7A0B03FB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3A4B643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30F0E868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25109CDF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14:paraId="095EEE9B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9F470C0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  <w:vAlign w:val="center"/>
          </w:tcPr>
          <w:p w14:paraId="51963151" w14:textId="77777777" w:rsidR="00C60E66" w:rsidRPr="000A3615" w:rsidRDefault="00C60E66" w:rsidP="00C60E66">
            <w:pPr>
              <w:spacing w:beforeLines="20" w:before="48" w:afterLines="20" w:after="48"/>
              <w:jc w:val="center"/>
            </w:pPr>
          </w:p>
        </w:tc>
        <w:tc>
          <w:tcPr>
            <w:tcW w:w="1719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9EED9C7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B25699B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14:paraId="55512FA1" w14:textId="770ED4AC" w:rsidR="00C60E66" w:rsidRPr="000A3615" w:rsidRDefault="00B91609" w:rsidP="00C60E66">
            <w:pPr>
              <w:spacing w:beforeLines="20" w:before="48" w:afterLines="20" w:after="48"/>
              <w:jc w:val="center"/>
            </w:pPr>
            <w:r>
              <w:t>Location</w:t>
            </w:r>
          </w:p>
        </w:tc>
        <w:tc>
          <w:tcPr>
            <w:tcW w:w="1445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269D28E7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C60E66" w:rsidRPr="00963DE1" w14:paraId="3E9B870B" w14:textId="77777777" w:rsidTr="00C60E66">
        <w:trPr>
          <w:trHeight w:val="1045"/>
        </w:trPr>
        <w:tc>
          <w:tcPr>
            <w:tcW w:w="1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DF3F98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739768EE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A173F1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E9933B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9C21E7E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189C5F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339EC2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55E65CD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741D79" w14:textId="77777777" w:rsidR="00C60E66" w:rsidRPr="000A3615" w:rsidRDefault="00C60E66" w:rsidP="00C60E66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</w:tbl>
    <w:p w14:paraId="309F527E" w14:textId="77777777" w:rsidR="00746054" w:rsidRDefault="00746054" w:rsidP="00746054"/>
    <w:sectPr w:rsidR="00746054" w:rsidSect="00B00F65">
      <w:pgSz w:w="16840" w:h="11900" w:orient="landscape"/>
      <w:pgMar w:top="426" w:right="138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0"/>
    <w:rsid w:val="000A3615"/>
    <w:rsid w:val="00151C3C"/>
    <w:rsid w:val="0019064A"/>
    <w:rsid w:val="00343BAC"/>
    <w:rsid w:val="00664CD3"/>
    <w:rsid w:val="00746054"/>
    <w:rsid w:val="007625A4"/>
    <w:rsid w:val="00A80FE0"/>
    <w:rsid w:val="00B00F65"/>
    <w:rsid w:val="00B91609"/>
    <w:rsid w:val="00C60E66"/>
    <w:rsid w:val="00D011DA"/>
    <w:rsid w:val="00D6250B"/>
    <w:rsid w:val="00D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4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E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E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Leighton</dc:creator>
  <cp:keywords/>
  <dc:description/>
  <cp:lastModifiedBy>Kelly Leighton</cp:lastModifiedBy>
  <cp:revision>9</cp:revision>
  <dcterms:created xsi:type="dcterms:W3CDTF">2012-01-03T09:45:00Z</dcterms:created>
  <dcterms:modified xsi:type="dcterms:W3CDTF">2012-01-03T10:30:00Z</dcterms:modified>
</cp:coreProperties>
</file>